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43DF" w:rsidRPr="000243DF" w:rsidRDefault="008001A7" w:rsidP="00DE42E9">
      <w:pPr>
        <w:pStyle w:val="Geenafstand"/>
      </w:pPr>
      <w:r>
        <w:rPr>
          <w:noProof/>
          <w:lang w:eastAsia="nl-NL"/>
        </w:rPr>
        <mc:AlternateContent>
          <mc:Choice Requires="wps">
            <w:drawing>
              <wp:anchor distT="0" distB="0" distL="114300" distR="114300" simplePos="0" relativeHeight="251659264" behindDoc="0" locked="0" layoutInCell="1" allowOverlap="1" wp14:anchorId="26B2B228" wp14:editId="30697915">
                <wp:simplePos x="0" y="0"/>
                <wp:positionH relativeFrom="page">
                  <wp:posOffset>5401831</wp:posOffset>
                </wp:positionH>
                <wp:positionV relativeFrom="page">
                  <wp:posOffset>702978</wp:posOffset>
                </wp:positionV>
                <wp:extent cx="1522800" cy="1321387"/>
                <wp:effectExtent l="0" t="0" r="1270" b="12700"/>
                <wp:wrapNone/>
                <wp:docPr id="5" name="Tekstvak 5"/>
                <wp:cNvGraphicFramePr/>
                <a:graphic xmlns:a="http://schemas.openxmlformats.org/drawingml/2006/main">
                  <a:graphicData uri="http://schemas.microsoft.com/office/word/2010/wordprocessingShape">
                    <wps:wsp>
                      <wps:cNvSpPr txBox="1"/>
                      <wps:spPr>
                        <a:xfrm>
                          <a:off x="0" y="0"/>
                          <a:ext cx="1522800" cy="1321387"/>
                        </a:xfrm>
                        <a:prstGeom prst="rect">
                          <a:avLst/>
                        </a:prstGeom>
                        <a:noFill/>
                        <a:ln w="6350">
                          <a:noFill/>
                        </a:ln>
                      </wps:spPr>
                      <wps:txbx>
                        <w:txbxContent>
                          <w:p w:rsidR="000243DF" w:rsidRPr="000243DF" w:rsidRDefault="000243DF" w:rsidP="000243DF">
                            <w:pPr>
                              <w:pBdr>
                                <w:right w:val="single" w:sz="36" w:space="4" w:color="F0C715" w:themeColor="accent3"/>
                              </w:pBdr>
                              <w:jc w:val="right"/>
                              <w:rPr>
                                <w:b/>
                                <w:sz w:val="15"/>
                                <w:szCs w:val="15"/>
                              </w:rPr>
                            </w:pPr>
                            <w:r w:rsidRPr="000243DF">
                              <w:rPr>
                                <w:b/>
                                <w:sz w:val="15"/>
                                <w:szCs w:val="15"/>
                              </w:rPr>
                              <w:t>Huis voor de Gezondheid</w:t>
                            </w:r>
                          </w:p>
                          <w:p w:rsidR="000243DF" w:rsidRPr="000243DF" w:rsidRDefault="000243DF" w:rsidP="000243DF">
                            <w:pPr>
                              <w:pBdr>
                                <w:right w:val="single" w:sz="36" w:space="4" w:color="F0C715" w:themeColor="accent3"/>
                              </w:pBdr>
                              <w:jc w:val="right"/>
                              <w:rPr>
                                <w:sz w:val="15"/>
                                <w:szCs w:val="15"/>
                              </w:rPr>
                            </w:pPr>
                            <w:r w:rsidRPr="000243DF">
                              <w:rPr>
                                <w:sz w:val="15"/>
                                <w:szCs w:val="15"/>
                              </w:rPr>
                              <w:t xml:space="preserve">gebouw ‘de </w:t>
                            </w:r>
                            <w:proofErr w:type="spellStart"/>
                            <w:r w:rsidRPr="000243DF">
                              <w:rPr>
                                <w:sz w:val="15"/>
                                <w:szCs w:val="15"/>
                              </w:rPr>
                              <w:t>Argonaut</w:t>
                            </w:r>
                            <w:proofErr w:type="spellEnd"/>
                            <w:r w:rsidRPr="000243DF">
                              <w:rPr>
                                <w:sz w:val="15"/>
                                <w:szCs w:val="15"/>
                              </w:rPr>
                              <w:t>’</w:t>
                            </w:r>
                          </w:p>
                          <w:p w:rsidR="000243DF" w:rsidRPr="000243DF" w:rsidRDefault="000243DF" w:rsidP="000243DF">
                            <w:pPr>
                              <w:pBdr>
                                <w:right w:val="single" w:sz="36" w:space="4" w:color="F0C715" w:themeColor="accent3"/>
                              </w:pBdr>
                              <w:jc w:val="right"/>
                              <w:rPr>
                                <w:sz w:val="15"/>
                                <w:szCs w:val="15"/>
                              </w:rPr>
                            </w:pPr>
                            <w:r w:rsidRPr="000243DF">
                              <w:rPr>
                                <w:b/>
                                <w:sz w:val="15"/>
                                <w:szCs w:val="15"/>
                              </w:rPr>
                              <w:t>T</w:t>
                            </w:r>
                            <w:r w:rsidRPr="000243DF">
                              <w:rPr>
                                <w:sz w:val="15"/>
                                <w:szCs w:val="15"/>
                              </w:rPr>
                              <w:t>: 033-3032350</w:t>
                            </w:r>
                          </w:p>
                          <w:p w:rsidR="000243DF" w:rsidRPr="000243DF" w:rsidRDefault="000243DF" w:rsidP="000243DF">
                            <w:pPr>
                              <w:jc w:val="right"/>
                              <w:rPr>
                                <w:sz w:val="15"/>
                                <w:szCs w:val="15"/>
                              </w:rPr>
                            </w:pPr>
                          </w:p>
                          <w:p w:rsidR="000243DF" w:rsidRPr="000243DF" w:rsidRDefault="000243DF" w:rsidP="000243DF">
                            <w:pPr>
                              <w:pBdr>
                                <w:right w:val="single" w:sz="36" w:space="4" w:color="F0C715" w:themeColor="accent3"/>
                              </w:pBdr>
                              <w:jc w:val="right"/>
                              <w:rPr>
                                <w:b/>
                                <w:sz w:val="15"/>
                                <w:szCs w:val="15"/>
                              </w:rPr>
                            </w:pPr>
                            <w:r w:rsidRPr="000243DF">
                              <w:rPr>
                                <w:b/>
                                <w:sz w:val="15"/>
                                <w:szCs w:val="15"/>
                              </w:rPr>
                              <w:t>Adres</w:t>
                            </w:r>
                          </w:p>
                          <w:p w:rsidR="000243DF" w:rsidRPr="000243DF" w:rsidRDefault="000243DF" w:rsidP="000243DF">
                            <w:pPr>
                              <w:pBdr>
                                <w:right w:val="single" w:sz="36" w:space="4" w:color="F0C715" w:themeColor="accent3"/>
                              </w:pBdr>
                              <w:jc w:val="right"/>
                              <w:rPr>
                                <w:sz w:val="15"/>
                                <w:szCs w:val="15"/>
                              </w:rPr>
                            </w:pPr>
                            <w:proofErr w:type="spellStart"/>
                            <w:r w:rsidRPr="000243DF">
                              <w:rPr>
                                <w:sz w:val="15"/>
                                <w:szCs w:val="15"/>
                              </w:rPr>
                              <w:t>Stationplein</w:t>
                            </w:r>
                            <w:proofErr w:type="spellEnd"/>
                            <w:r w:rsidRPr="000243DF">
                              <w:rPr>
                                <w:sz w:val="15"/>
                                <w:szCs w:val="15"/>
                              </w:rPr>
                              <w:t xml:space="preserve"> 125</w:t>
                            </w:r>
                          </w:p>
                          <w:p w:rsidR="000243DF" w:rsidRPr="000243DF" w:rsidRDefault="000243DF" w:rsidP="000243DF">
                            <w:pPr>
                              <w:pBdr>
                                <w:right w:val="single" w:sz="36" w:space="4" w:color="F0C715" w:themeColor="accent3"/>
                              </w:pBdr>
                              <w:jc w:val="right"/>
                              <w:rPr>
                                <w:sz w:val="15"/>
                                <w:szCs w:val="15"/>
                              </w:rPr>
                            </w:pPr>
                            <w:r w:rsidRPr="000243DF">
                              <w:rPr>
                                <w:sz w:val="15"/>
                                <w:szCs w:val="15"/>
                              </w:rPr>
                              <w:t>3818 LE Amersfoort</w:t>
                            </w:r>
                          </w:p>
                          <w:p w:rsidR="000243DF" w:rsidRPr="000243DF" w:rsidRDefault="000243DF" w:rsidP="000243DF">
                            <w:pPr>
                              <w:jc w:val="right"/>
                              <w:rPr>
                                <w:sz w:val="15"/>
                                <w:szCs w:val="15"/>
                              </w:rPr>
                            </w:pPr>
                          </w:p>
                          <w:p w:rsidR="000243DF" w:rsidRPr="000243DF" w:rsidRDefault="000243DF" w:rsidP="000243DF">
                            <w:pPr>
                              <w:pBdr>
                                <w:right w:val="single" w:sz="36" w:space="4" w:color="F0C715" w:themeColor="accent3"/>
                              </w:pBdr>
                              <w:jc w:val="right"/>
                              <w:rPr>
                                <w:sz w:val="15"/>
                                <w:szCs w:val="15"/>
                              </w:rPr>
                            </w:pPr>
                            <w:r w:rsidRPr="000243DF">
                              <w:rPr>
                                <w:b/>
                                <w:sz w:val="15"/>
                                <w:szCs w:val="15"/>
                              </w:rPr>
                              <w:t>E</w:t>
                            </w:r>
                            <w:r w:rsidRPr="000243DF">
                              <w:rPr>
                                <w:sz w:val="15"/>
                                <w:szCs w:val="15"/>
                              </w:rPr>
                              <w:t xml:space="preserve"> bureau@plusminus.nl</w:t>
                            </w:r>
                          </w:p>
                          <w:p w:rsidR="000243DF" w:rsidRDefault="000243DF" w:rsidP="00C248C3">
                            <w:pPr>
                              <w:pBdr>
                                <w:right w:val="single" w:sz="36" w:space="4" w:color="F0C715" w:themeColor="accent3"/>
                              </w:pBdr>
                              <w:jc w:val="right"/>
                              <w:rPr>
                                <w:sz w:val="15"/>
                                <w:szCs w:val="15"/>
                              </w:rPr>
                            </w:pPr>
                            <w:r w:rsidRPr="000243DF">
                              <w:rPr>
                                <w:b/>
                                <w:sz w:val="15"/>
                                <w:szCs w:val="15"/>
                              </w:rPr>
                              <w:t>W</w:t>
                            </w:r>
                            <w:r w:rsidRPr="000243DF">
                              <w:rPr>
                                <w:sz w:val="15"/>
                                <w:szCs w:val="15"/>
                              </w:rPr>
                              <w:t xml:space="preserve"> www.p</w:t>
                            </w:r>
                            <w:r w:rsidR="009D095C">
                              <w:rPr>
                                <w:sz w:val="15"/>
                                <w:szCs w:val="15"/>
                              </w:rPr>
                              <w:t>l</w:t>
                            </w:r>
                            <w:r w:rsidRPr="000243DF">
                              <w:rPr>
                                <w:sz w:val="15"/>
                                <w:szCs w:val="15"/>
                              </w:rPr>
                              <w:t>usminus.nl</w:t>
                            </w:r>
                          </w:p>
                          <w:p w:rsidR="00C248C3" w:rsidRPr="000243DF" w:rsidRDefault="00C248C3" w:rsidP="00C248C3">
                            <w:pPr>
                              <w:jc w:val="right"/>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2B228" id="_x0000_t202" coordsize="21600,21600" o:spt="202" path="m,l,21600r21600,l21600,xe">
                <v:stroke joinstyle="miter"/>
                <v:path gradientshapeok="t" o:connecttype="rect"/>
              </v:shapetype>
              <v:shape id="Tekstvak 5" o:spid="_x0000_s1026" type="#_x0000_t202" style="position:absolute;margin-left:425.35pt;margin-top:55.35pt;width:119.9pt;height:104.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" filled="f" stroked="f" strokeweight=".5pt">
                <v:textbox inset="0,0,0,0">
                  <w:txbxContent>
                    <w:p w:rsidR="000243DF" w:rsidRPr="000243DF" w:rsidRDefault="000243DF" w:rsidP="000243DF">
                      <w:pPr>
                        <w:pBdr>
                          <w:right w:val="single" w:sz="36" w:space="4" w:color="F0C715" w:themeColor="accent3"/>
                        </w:pBdr>
                        <w:jc w:val="right"/>
                        <w:rPr>
                          <w:b/>
                          <w:sz w:val="15"/>
                          <w:szCs w:val="15"/>
                        </w:rPr>
                      </w:pPr>
                      <w:r w:rsidRPr="000243DF">
                        <w:rPr>
                          <w:b/>
                          <w:sz w:val="15"/>
                          <w:szCs w:val="15"/>
                        </w:rPr>
                        <w:t>Huis voor de Gezondheid</w:t>
                      </w:r>
                    </w:p>
                    <w:p w:rsidR="000243DF" w:rsidRPr="000243DF" w:rsidRDefault="000243DF" w:rsidP="000243DF">
                      <w:pPr>
                        <w:pBdr>
                          <w:right w:val="single" w:sz="36" w:space="4" w:color="F0C715" w:themeColor="accent3"/>
                        </w:pBdr>
                        <w:jc w:val="right"/>
                        <w:rPr>
                          <w:sz w:val="15"/>
                          <w:szCs w:val="15"/>
                        </w:rPr>
                      </w:pPr>
                      <w:r w:rsidRPr="000243DF">
                        <w:rPr>
                          <w:sz w:val="15"/>
                          <w:szCs w:val="15"/>
                        </w:rPr>
                        <w:t xml:space="preserve">gebouw ‘de </w:t>
                      </w:r>
                      <w:proofErr w:type="spellStart"/>
                      <w:r w:rsidRPr="000243DF">
                        <w:rPr>
                          <w:sz w:val="15"/>
                          <w:szCs w:val="15"/>
                        </w:rPr>
                        <w:t>Argonaut</w:t>
                      </w:r>
                      <w:proofErr w:type="spellEnd"/>
                      <w:r w:rsidRPr="000243DF">
                        <w:rPr>
                          <w:sz w:val="15"/>
                          <w:szCs w:val="15"/>
                        </w:rPr>
                        <w:t>’</w:t>
                      </w:r>
                    </w:p>
                    <w:p w:rsidR="000243DF" w:rsidRPr="000243DF" w:rsidRDefault="000243DF" w:rsidP="000243DF">
                      <w:pPr>
                        <w:pBdr>
                          <w:right w:val="single" w:sz="36" w:space="4" w:color="F0C715" w:themeColor="accent3"/>
                        </w:pBdr>
                        <w:jc w:val="right"/>
                        <w:rPr>
                          <w:sz w:val="15"/>
                          <w:szCs w:val="15"/>
                        </w:rPr>
                      </w:pPr>
                      <w:r w:rsidRPr="000243DF">
                        <w:rPr>
                          <w:b/>
                          <w:sz w:val="15"/>
                          <w:szCs w:val="15"/>
                        </w:rPr>
                        <w:t>T</w:t>
                      </w:r>
                      <w:r w:rsidRPr="000243DF">
                        <w:rPr>
                          <w:sz w:val="15"/>
                          <w:szCs w:val="15"/>
                        </w:rPr>
                        <w:t>: 033-3032350</w:t>
                      </w:r>
                    </w:p>
                    <w:p w:rsidR="000243DF" w:rsidRPr="000243DF" w:rsidRDefault="000243DF" w:rsidP="000243DF">
                      <w:pPr>
                        <w:jc w:val="right"/>
                        <w:rPr>
                          <w:sz w:val="15"/>
                          <w:szCs w:val="15"/>
                        </w:rPr>
                      </w:pPr>
                    </w:p>
                    <w:p w:rsidR="000243DF" w:rsidRPr="000243DF" w:rsidRDefault="000243DF" w:rsidP="000243DF">
                      <w:pPr>
                        <w:pBdr>
                          <w:right w:val="single" w:sz="36" w:space="4" w:color="F0C715" w:themeColor="accent3"/>
                        </w:pBdr>
                        <w:jc w:val="right"/>
                        <w:rPr>
                          <w:b/>
                          <w:sz w:val="15"/>
                          <w:szCs w:val="15"/>
                        </w:rPr>
                      </w:pPr>
                      <w:r w:rsidRPr="000243DF">
                        <w:rPr>
                          <w:b/>
                          <w:sz w:val="15"/>
                          <w:szCs w:val="15"/>
                        </w:rPr>
                        <w:t>Adres</w:t>
                      </w:r>
                    </w:p>
                    <w:p w:rsidR="000243DF" w:rsidRPr="000243DF" w:rsidRDefault="000243DF" w:rsidP="000243DF">
                      <w:pPr>
                        <w:pBdr>
                          <w:right w:val="single" w:sz="36" w:space="4" w:color="F0C715" w:themeColor="accent3"/>
                        </w:pBdr>
                        <w:jc w:val="right"/>
                        <w:rPr>
                          <w:sz w:val="15"/>
                          <w:szCs w:val="15"/>
                        </w:rPr>
                      </w:pPr>
                      <w:proofErr w:type="spellStart"/>
                      <w:r w:rsidRPr="000243DF">
                        <w:rPr>
                          <w:sz w:val="15"/>
                          <w:szCs w:val="15"/>
                        </w:rPr>
                        <w:t>Stationplein</w:t>
                      </w:r>
                      <w:proofErr w:type="spellEnd"/>
                      <w:r w:rsidRPr="000243DF">
                        <w:rPr>
                          <w:sz w:val="15"/>
                          <w:szCs w:val="15"/>
                        </w:rPr>
                        <w:t xml:space="preserve"> 125</w:t>
                      </w:r>
                    </w:p>
                    <w:p w:rsidR="000243DF" w:rsidRPr="000243DF" w:rsidRDefault="000243DF" w:rsidP="000243DF">
                      <w:pPr>
                        <w:pBdr>
                          <w:right w:val="single" w:sz="36" w:space="4" w:color="F0C715" w:themeColor="accent3"/>
                        </w:pBdr>
                        <w:jc w:val="right"/>
                        <w:rPr>
                          <w:sz w:val="15"/>
                          <w:szCs w:val="15"/>
                        </w:rPr>
                      </w:pPr>
                      <w:r w:rsidRPr="000243DF">
                        <w:rPr>
                          <w:sz w:val="15"/>
                          <w:szCs w:val="15"/>
                        </w:rPr>
                        <w:t>3818 LE Amersfoort</w:t>
                      </w:r>
                    </w:p>
                    <w:p w:rsidR="000243DF" w:rsidRPr="000243DF" w:rsidRDefault="000243DF" w:rsidP="000243DF">
                      <w:pPr>
                        <w:jc w:val="right"/>
                        <w:rPr>
                          <w:sz w:val="15"/>
                          <w:szCs w:val="15"/>
                        </w:rPr>
                      </w:pPr>
                    </w:p>
                    <w:p w:rsidR="000243DF" w:rsidRPr="000243DF" w:rsidRDefault="000243DF" w:rsidP="000243DF">
                      <w:pPr>
                        <w:pBdr>
                          <w:right w:val="single" w:sz="36" w:space="4" w:color="F0C715" w:themeColor="accent3"/>
                        </w:pBdr>
                        <w:jc w:val="right"/>
                        <w:rPr>
                          <w:sz w:val="15"/>
                          <w:szCs w:val="15"/>
                        </w:rPr>
                      </w:pPr>
                      <w:r w:rsidRPr="000243DF">
                        <w:rPr>
                          <w:b/>
                          <w:sz w:val="15"/>
                          <w:szCs w:val="15"/>
                        </w:rPr>
                        <w:t>E</w:t>
                      </w:r>
                      <w:r w:rsidRPr="000243DF">
                        <w:rPr>
                          <w:sz w:val="15"/>
                          <w:szCs w:val="15"/>
                        </w:rPr>
                        <w:t xml:space="preserve"> bureau@plusminus.nl</w:t>
                      </w:r>
                    </w:p>
                    <w:p w:rsidR="000243DF" w:rsidRDefault="000243DF" w:rsidP="00C248C3">
                      <w:pPr>
                        <w:pBdr>
                          <w:right w:val="single" w:sz="36" w:space="4" w:color="F0C715" w:themeColor="accent3"/>
                        </w:pBdr>
                        <w:jc w:val="right"/>
                        <w:rPr>
                          <w:sz w:val="15"/>
                          <w:szCs w:val="15"/>
                        </w:rPr>
                      </w:pPr>
                      <w:r w:rsidRPr="000243DF">
                        <w:rPr>
                          <w:b/>
                          <w:sz w:val="15"/>
                          <w:szCs w:val="15"/>
                        </w:rPr>
                        <w:t>W</w:t>
                      </w:r>
                      <w:r w:rsidRPr="000243DF">
                        <w:rPr>
                          <w:sz w:val="15"/>
                          <w:szCs w:val="15"/>
                        </w:rPr>
                        <w:t xml:space="preserve"> www.p</w:t>
                      </w:r>
                      <w:r w:rsidR="009D095C">
                        <w:rPr>
                          <w:sz w:val="15"/>
                          <w:szCs w:val="15"/>
                        </w:rPr>
                        <w:t>l</w:t>
                      </w:r>
                      <w:r w:rsidRPr="000243DF">
                        <w:rPr>
                          <w:sz w:val="15"/>
                          <w:szCs w:val="15"/>
                        </w:rPr>
                        <w:t>usminus.nl</w:t>
                      </w:r>
                    </w:p>
                    <w:p w:rsidR="00C248C3" w:rsidRPr="000243DF" w:rsidRDefault="00C248C3" w:rsidP="00C248C3">
                      <w:pPr>
                        <w:jc w:val="right"/>
                        <w:rPr>
                          <w:sz w:val="15"/>
                          <w:szCs w:val="15"/>
                        </w:rPr>
                      </w:pPr>
                    </w:p>
                  </w:txbxContent>
                </v:textbox>
                <w10:wrap anchorx="page" anchory="page"/>
              </v:shape>
            </w:pict>
          </mc:Fallback>
        </mc:AlternateContent>
      </w:r>
      <w:r w:rsidR="0006741A">
        <w:t xml:space="preserve">                                                                 </w:t>
      </w:r>
    </w:p>
    <w:p w:rsidR="000243DF" w:rsidRPr="000243DF" w:rsidRDefault="0006741A" w:rsidP="000243DF">
      <w:pPr>
        <w:pStyle w:val="Geenafstand"/>
      </w:pPr>
      <w:r>
        <w:t xml:space="preserve">                                                                </w:t>
      </w:r>
    </w:p>
    <w:tbl>
      <w:tblPr>
        <w:tblStyle w:val="Tabelraster"/>
        <w:tblpPr w:leftFromText="142" w:rightFromText="142" w:vertAnchor="page" w:tblpY="2723"/>
        <w:tblW w:w="0" w:type="auto"/>
        <w:tblBorders>
          <w:top w:val="none" w:sz="0" w:space="0" w:color="auto"/>
          <w:left w:val="single" w:sz="36" w:space="0" w:color="F0C715" w:themeColor="accent3"/>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5025"/>
      </w:tblGrid>
      <w:tr w:rsidR="00C248C3" w:rsidTr="00C248C3">
        <w:trPr>
          <w:trHeight w:val="326"/>
        </w:trPr>
        <w:tc>
          <w:tcPr>
            <w:tcW w:w="1593" w:type="dxa"/>
            <w:tcBorders>
              <w:right w:val="single" w:sz="36" w:space="0" w:color="F0C715" w:themeColor="accent3"/>
            </w:tcBorders>
          </w:tcPr>
          <w:p w:rsidR="00C248C3" w:rsidRPr="000243DF" w:rsidRDefault="00C248C3" w:rsidP="00C248C3">
            <w:pPr>
              <w:rPr>
                <w:b/>
                <w:sz w:val="15"/>
                <w:szCs w:val="15"/>
              </w:rPr>
            </w:pPr>
            <w:r w:rsidRPr="000243DF">
              <w:rPr>
                <w:b/>
                <w:sz w:val="15"/>
                <w:szCs w:val="15"/>
              </w:rPr>
              <w:t>Datum</w:t>
            </w:r>
          </w:p>
          <w:sdt>
            <w:sdtPr>
              <w:rPr>
                <w:sz w:val="15"/>
                <w:szCs w:val="15"/>
              </w:rPr>
              <w:alias w:val="Publicatiedatum"/>
              <w:tag w:val=""/>
              <w:id w:val="-1224369850"/>
              <w:placeholder>
                <w:docPart w:val="2D2C1B17815C4318833BF3D83A59FD0F"/>
              </w:placeholder>
              <w:dataBinding w:prefixMappings="xmlns:ns0='http://schemas.microsoft.com/office/2006/coverPageProps' " w:xpath="/ns0:CoverPageProperties[1]/ns0:PublishDate[1]" w:storeItemID="{55AF091B-3C7A-41E3-B477-F2FDAA23CFDA}"/>
              <w:date w:fullDate="2019-06-29T00:00:00Z">
                <w:dateFormat w:val="d-M-yyyy"/>
                <w:lid w:val="nl-NL"/>
                <w:storeMappedDataAs w:val="dateTime"/>
                <w:calendar w:val="gregorian"/>
              </w:date>
            </w:sdtPr>
            <w:sdtEndPr/>
            <w:sdtContent>
              <w:p w:rsidR="00C248C3" w:rsidRPr="000243DF" w:rsidRDefault="009D095C" w:rsidP="00C248C3">
                <w:pPr>
                  <w:rPr>
                    <w:sz w:val="15"/>
                    <w:szCs w:val="15"/>
                  </w:rPr>
                </w:pPr>
                <w:r>
                  <w:rPr>
                    <w:sz w:val="15"/>
                    <w:szCs w:val="15"/>
                  </w:rPr>
                  <w:t>29-6-2019</w:t>
                </w:r>
              </w:p>
            </w:sdtContent>
          </w:sdt>
        </w:tc>
        <w:tc>
          <w:tcPr>
            <w:tcW w:w="5025" w:type="dxa"/>
            <w:tcBorders>
              <w:left w:val="single" w:sz="36" w:space="0" w:color="F0C715" w:themeColor="accent3"/>
            </w:tcBorders>
          </w:tcPr>
          <w:p w:rsidR="00C248C3" w:rsidRPr="000243DF" w:rsidRDefault="00C248C3" w:rsidP="00C248C3">
            <w:pPr>
              <w:rPr>
                <w:b/>
                <w:sz w:val="15"/>
                <w:szCs w:val="15"/>
              </w:rPr>
            </w:pPr>
            <w:r>
              <w:rPr>
                <w:b/>
                <w:sz w:val="15"/>
                <w:szCs w:val="15"/>
              </w:rPr>
              <w:t>Onderwerp</w:t>
            </w:r>
          </w:p>
          <w:sdt>
            <w:sdtPr>
              <w:rPr>
                <w:sz w:val="15"/>
                <w:szCs w:val="15"/>
              </w:rPr>
              <w:alias w:val="Onderwerp"/>
              <w:tag w:val=""/>
              <w:id w:val="1016736221"/>
              <w:placeholder>
                <w:docPart w:val="24A9B8248B7D4A269BB1D3E67DD3AB66"/>
              </w:placeholder>
              <w:dataBinding w:prefixMappings="xmlns:ns0='http://purl.org/dc/elements/1.1/' xmlns:ns1='http://schemas.openxmlformats.org/package/2006/metadata/core-properties' " w:xpath="/ns1:coreProperties[1]/ns0:subject[1]" w:storeItemID="{6C3C8BC8-F283-45AE-878A-BAB7291924A1}"/>
              <w:text/>
            </w:sdtPr>
            <w:sdtEndPr/>
            <w:sdtContent>
              <w:p w:rsidR="00C248C3" w:rsidRDefault="009D095C" w:rsidP="005263A5">
                <w:proofErr w:type="spellStart"/>
                <w:r>
                  <w:rPr>
                    <w:sz w:val="15"/>
                    <w:szCs w:val="15"/>
                  </w:rPr>
                  <w:t>Priadel</w:t>
                </w:r>
                <w:proofErr w:type="spellEnd"/>
              </w:p>
            </w:sdtContent>
          </w:sdt>
        </w:tc>
      </w:tr>
    </w:tbl>
    <w:p w:rsidR="00C248C3" w:rsidRPr="009D095C" w:rsidRDefault="009D095C" w:rsidP="008001A7">
      <w:pPr>
        <w:rPr>
          <w:b/>
          <w:bCs/>
        </w:rPr>
      </w:pPr>
      <w:bookmarkStart w:id="0" w:name="_GoBack"/>
      <w:bookmarkEnd w:id="0"/>
      <w:proofErr w:type="spellStart"/>
      <w:r w:rsidRPr="009D095C">
        <w:rPr>
          <w:b/>
          <w:bCs/>
        </w:rPr>
        <w:t>Farma</w:t>
      </w:r>
      <w:proofErr w:type="spellEnd"/>
      <w:r w:rsidRPr="009D095C">
        <w:rPr>
          <w:b/>
          <w:bCs/>
        </w:rPr>
        <w:t xml:space="preserve"> industrie laat haar ware gezicht zien</w:t>
      </w:r>
    </w:p>
    <w:p w:rsidR="000A60F6" w:rsidRDefault="000A60F6" w:rsidP="007727F3">
      <w:pPr>
        <w:spacing w:after="160" w:line="259" w:lineRule="auto"/>
      </w:pPr>
    </w:p>
    <w:p w:rsidR="007727F3" w:rsidRDefault="007727F3" w:rsidP="007727F3">
      <w:pPr>
        <w:spacing w:after="160" w:line="259" w:lineRule="auto"/>
      </w:pPr>
      <w:r>
        <w:t xml:space="preserve">Met ingang van 1 juli is de prijs van het medicijn </w:t>
      </w:r>
      <w:proofErr w:type="spellStart"/>
      <w:r>
        <w:t>Priadel</w:t>
      </w:r>
      <w:proofErr w:type="spellEnd"/>
      <w:r>
        <w:t xml:space="preserve"> (lithiumcarbonaat) vier keer zo duur geworden. Lithium is een uniek medicijn dat sinds tientallen jaren wordt gebruikt door veel mensen met een bipolaire of depressieve stemmingsstoornis. De spécialités </w:t>
      </w:r>
      <w:proofErr w:type="spellStart"/>
      <w:r>
        <w:t>Priadel</w:t>
      </w:r>
      <w:proofErr w:type="spellEnd"/>
      <w:r>
        <w:t xml:space="preserve"> en </w:t>
      </w:r>
      <w:proofErr w:type="spellStart"/>
      <w:r>
        <w:t>Camcolit</w:t>
      </w:r>
      <w:proofErr w:type="spellEnd"/>
      <w:r>
        <w:t xml:space="preserve"> zijn vanwege gereguleerde afgifte, smaak, en veilige eenheidsdosering voorkeurspreparaten volgens de officiële Nederlandse behandelrichtlijnen. Ook voor de World Health </w:t>
      </w:r>
      <w:proofErr w:type="spellStart"/>
      <w:r>
        <w:t>Organisation</w:t>
      </w:r>
      <w:proofErr w:type="spellEnd"/>
      <w:r>
        <w:t xml:space="preserve"> is Lithium wereldwijd een van de essentiële geneesmiddelen. Daarom maakt Lithium nu deel uit van het basispakket. En dat moet zo blijven.</w:t>
      </w:r>
    </w:p>
    <w:p w:rsidR="007727F3" w:rsidRDefault="007727F3" w:rsidP="007727F3">
      <w:pPr>
        <w:spacing w:after="160" w:line="259" w:lineRule="auto"/>
      </w:pPr>
      <w:r>
        <w:t xml:space="preserve">Als gevolg van deze prijsstijging moeten patiënten hierdoor vanaf 1 juli een eigen bijdrage betalen van € 11,02 (exclusief BTW) voor 100 stuks van 400 mg, gemiddeld €80 tot €120 op jaarbasis. De fabrikant </w:t>
      </w:r>
      <w:proofErr w:type="spellStart"/>
      <w:r>
        <w:t>Essential</w:t>
      </w:r>
      <w:proofErr w:type="spellEnd"/>
      <w:r>
        <w:t xml:space="preserve"> </w:t>
      </w:r>
      <w:proofErr w:type="spellStart"/>
      <w:r>
        <w:t>Pharma</w:t>
      </w:r>
      <w:proofErr w:type="spellEnd"/>
      <w:r>
        <w:t xml:space="preserve"> is verantwoordelijk voor deze prijsstijging. Een alternatief voor </w:t>
      </w:r>
      <w:proofErr w:type="spellStart"/>
      <w:r>
        <w:t>Priadel</w:t>
      </w:r>
      <w:proofErr w:type="spellEnd"/>
      <w:r>
        <w:t xml:space="preserve"> is </w:t>
      </w:r>
      <w:proofErr w:type="spellStart"/>
      <w:r>
        <w:t>Camcolit</w:t>
      </w:r>
      <w:proofErr w:type="spellEnd"/>
      <w:r>
        <w:t xml:space="preserve"> en is sinds begin 2017 ook al in handen van </w:t>
      </w:r>
      <w:proofErr w:type="spellStart"/>
      <w:r>
        <w:t>Essential</w:t>
      </w:r>
      <w:proofErr w:type="spellEnd"/>
      <w:r>
        <w:t xml:space="preserve"> </w:t>
      </w:r>
      <w:proofErr w:type="spellStart"/>
      <w:r>
        <w:t>Pharma</w:t>
      </w:r>
      <w:proofErr w:type="spellEnd"/>
      <w:r>
        <w:t xml:space="preserve"> dat de prijs van </w:t>
      </w:r>
      <w:proofErr w:type="spellStart"/>
      <w:r>
        <w:t>Camcolit</w:t>
      </w:r>
      <w:proofErr w:type="spellEnd"/>
      <w:r>
        <w:t xml:space="preserve"> destijds al fors verhoogde, zodat het bedrijf nu een monopolie positie heeft voor de twee voorkeurspreparaten van lithium. Voor het merendeel van de patiënten helpt lithium om de stemming stabiel te houden en een depressie of (hypo)manie te behandelen en te voorkomen. Het betreft hier een kwetsbare groep waarvan velen als gevolg van hun aandoening zijn aangewezen op een uitkering op bijstandsniveau, die bovendien bovengemiddeld zorgkosten moeten maken. Deze mensen confronteren met opnieuw een eigen bijdrage vinden wij dan ook volstrekt ongewenst en ongepast. Het risico is aanwezig dat er mensen moeten stoppen met het medicijn omdat ze deze eigen bijdrage niet kunnen betalen. Het niet gebruiken van hun medicatie kan leiden tot het belanden in een depressie en of manie.</w:t>
      </w:r>
    </w:p>
    <w:p w:rsidR="007727F3" w:rsidRDefault="007727F3" w:rsidP="007727F3">
      <w:pPr>
        <w:spacing w:after="160" w:line="259" w:lineRule="auto"/>
      </w:pPr>
      <w:r>
        <w:t xml:space="preserve">Wij zijn dan ook van mening dat het schandalig is dat een essentieel geneesmiddel, voor de gezondheid van mensen, van de ene op de andere dag vier keer zo duur kan worden. Het veelgebruikte schijnargument dat het daarbij gaat om ontwikkelkosten gaat voor een medicijn dat al tientallen jaren in omloop is niet op. De farmaceutische industrie toont hiermee wederom aan dat zij zich weinig aantrekt van het gezondheidsbelang van patiënten, en winstbejag voorop staat. Niets wijst erop dat verandering hierin is te verwachten. Wij zullen ons wenden tot de politiek met het verzoek meer tegenkrachten te organiseren tegen deze uitwassen van de farmaceutische industrie. </w:t>
      </w:r>
    </w:p>
    <w:p w:rsidR="00736CF6" w:rsidRPr="00736CF6" w:rsidRDefault="005263A5" w:rsidP="005263A5">
      <w:pPr>
        <w:rPr>
          <w:b/>
          <w:bCs/>
        </w:rPr>
      </w:pPr>
      <w:r w:rsidRPr="00736CF6">
        <w:rPr>
          <w:b/>
          <w:bCs/>
        </w:rPr>
        <w:t>Contactpers</w:t>
      </w:r>
      <w:r w:rsidR="00736CF6" w:rsidRPr="00736CF6">
        <w:rPr>
          <w:b/>
          <w:bCs/>
        </w:rPr>
        <w:t>onen</w:t>
      </w:r>
      <w:r w:rsidRPr="00736CF6">
        <w:rPr>
          <w:b/>
          <w:bCs/>
        </w:rPr>
        <w:t xml:space="preserve"> </w:t>
      </w:r>
    </w:p>
    <w:p w:rsidR="005263A5" w:rsidRDefault="00736CF6" w:rsidP="005263A5">
      <w:r>
        <w:t>P</w:t>
      </w:r>
      <w:r w:rsidR="005263A5">
        <w:t xml:space="preserve">lusminus: </w:t>
      </w:r>
      <w:r w:rsidR="009D095C">
        <w:t>Henk Mathijssen</w:t>
      </w:r>
      <w:r>
        <w:t xml:space="preserve"> </w:t>
      </w:r>
      <w:r w:rsidR="005263A5">
        <w:t>06-5</w:t>
      </w:r>
      <w:r w:rsidR="009D095C">
        <w:t>1979991</w:t>
      </w:r>
    </w:p>
    <w:p w:rsidR="00736CF6" w:rsidRDefault="00736CF6" w:rsidP="005263A5">
      <w:r>
        <w:lastRenderedPageBreak/>
        <w:t>Depressievereniging: Bart Groeneweg</w:t>
      </w:r>
      <w:r w:rsidR="00D875CA">
        <w:t xml:space="preserve"> 06-51605599</w:t>
      </w:r>
    </w:p>
    <w:p w:rsidR="00736CF6" w:rsidRDefault="00736CF6" w:rsidP="005263A5">
      <w:r>
        <w:t xml:space="preserve">Kenniscentrum Bipolaire Stoornissen: Prof. Dr. Ralph Kupka </w:t>
      </w:r>
      <w:r w:rsidR="007727F3">
        <w:t>06-22205080</w:t>
      </w:r>
    </w:p>
    <w:p w:rsidR="005263A5" w:rsidRDefault="005263A5" w:rsidP="005263A5">
      <w:pPr>
        <w:spacing w:after="160" w:line="259" w:lineRule="auto"/>
      </w:pPr>
    </w:p>
    <w:p w:rsidR="000478EC" w:rsidRDefault="005263A5" w:rsidP="005263A5">
      <w:pPr>
        <w:spacing w:after="160" w:line="259" w:lineRule="auto"/>
      </w:pPr>
      <w:r>
        <w:t>Eind persbericht</w:t>
      </w:r>
    </w:p>
    <w:sectPr w:rsidR="000478EC" w:rsidSect="00D932A2">
      <w:headerReference w:type="default" r:id="rId9"/>
      <w:footerReference w:type="default" r:id="rId10"/>
      <w:headerReference w:type="first" r:id="rId11"/>
      <w:footerReference w:type="first" r:id="rId12"/>
      <w:pgSz w:w="11907" w:h="16840" w:code="9"/>
      <w:pgMar w:top="1418" w:right="851" w:bottom="1418" w:left="1418"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20E19" w:rsidRDefault="00820E19" w:rsidP="000243DF">
      <w:r>
        <w:separator/>
      </w:r>
    </w:p>
  </w:endnote>
  <w:endnote w:type="continuationSeparator" w:id="0">
    <w:p w:rsidR="00820E19" w:rsidRDefault="00820E19" w:rsidP="00024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top w:val="none" w:sz="0" w:space="0" w:color="auto"/>
        <w:left w:val="single" w:sz="36" w:space="0" w:color="F0C715" w:themeColor="accent3"/>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8001A7" w:rsidTr="00AB7246">
      <w:trPr>
        <w:trHeight w:val="326"/>
      </w:trPr>
      <w:tc>
        <w:tcPr>
          <w:tcW w:w="9071" w:type="dxa"/>
          <w:tcBorders>
            <w:right w:val="nil"/>
          </w:tcBorders>
        </w:tcPr>
        <w:p w:rsidR="008001A7" w:rsidRPr="00D932A2" w:rsidRDefault="008001A7" w:rsidP="008001A7">
          <w:pPr>
            <w:rPr>
              <w:sz w:val="15"/>
              <w:szCs w:val="15"/>
            </w:rPr>
          </w:pPr>
          <w:r>
            <w:rPr>
              <w:b/>
              <w:sz w:val="15"/>
              <w:szCs w:val="15"/>
            </w:rPr>
            <w:t>plus</w:t>
          </w:r>
          <w:r>
            <w:rPr>
              <w:sz w:val="15"/>
              <w:szCs w:val="15"/>
            </w:rPr>
            <w:t>minus – leven met bipolariteit</w:t>
          </w:r>
        </w:p>
        <w:sdt>
          <w:sdtPr>
            <w:rPr>
              <w:sz w:val="15"/>
              <w:szCs w:val="15"/>
            </w:rPr>
            <w:alias w:val="Onderwerp"/>
            <w:tag w:val=""/>
            <w:id w:val="-1918005609"/>
            <w:dataBinding w:prefixMappings="xmlns:ns0='http://purl.org/dc/elements/1.1/' xmlns:ns1='http://schemas.openxmlformats.org/package/2006/metadata/core-properties' " w:xpath="/ns1:coreProperties[1]/ns0:subject[1]" w:storeItemID="{6C3C8BC8-F283-45AE-878A-BAB7291924A1}"/>
            <w:text/>
          </w:sdtPr>
          <w:sdtEndPr/>
          <w:sdtContent>
            <w:p w:rsidR="008001A7" w:rsidRPr="000243DF" w:rsidRDefault="009D095C" w:rsidP="00B56224">
              <w:pPr>
                <w:rPr>
                  <w:sz w:val="15"/>
                  <w:szCs w:val="15"/>
                </w:rPr>
              </w:pPr>
              <w:proofErr w:type="spellStart"/>
              <w:r>
                <w:rPr>
                  <w:sz w:val="15"/>
                  <w:szCs w:val="15"/>
                </w:rPr>
                <w:t>Priadel</w:t>
              </w:r>
              <w:proofErr w:type="spellEnd"/>
            </w:p>
          </w:sdtContent>
        </w:sdt>
      </w:tc>
    </w:tr>
  </w:tbl>
  <w:p w:rsidR="008001A7" w:rsidRPr="008001A7" w:rsidRDefault="008001A7" w:rsidP="008001A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top w:val="none" w:sz="0" w:space="0" w:color="auto"/>
        <w:left w:val="single" w:sz="36" w:space="0" w:color="F0C715" w:themeColor="accent3"/>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D932A2" w:rsidTr="00D932A2">
      <w:trPr>
        <w:trHeight w:val="326"/>
      </w:trPr>
      <w:tc>
        <w:tcPr>
          <w:tcW w:w="9071" w:type="dxa"/>
          <w:tcBorders>
            <w:right w:val="nil"/>
          </w:tcBorders>
        </w:tcPr>
        <w:p w:rsidR="00D932A2" w:rsidRPr="00D932A2" w:rsidRDefault="00D932A2" w:rsidP="00D932A2">
          <w:pPr>
            <w:rPr>
              <w:sz w:val="15"/>
              <w:szCs w:val="15"/>
            </w:rPr>
          </w:pPr>
          <w:r>
            <w:rPr>
              <w:b/>
              <w:sz w:val="15"/>
              <w:szCs w:val="15"/>
            </w:rPr>
            <w:t>plus</w:t>
          </w:r>
          <w:r>
            <w:rPr>
              <w:sz w:val="15"/>
              <w:szCs w:val="15"/>
            </w:rPr>
            <w:t>minus – leven met bipolariteit</w:t>
          </w:r>
        </w:p>
        <w:sdt>
          <w:sdtPr>
            <w:rPr>
              <w:sz w:val="15"/>
              <w:szCs w:val="15"/>
            </w:rPr>
            <w:alias w:val="Onderwerp"/>
            <w:tag w:val=""/>
            <w:id w:val="-1467508630"/>
            <w:dataBinding w:prefixMappings="xmlns:ns0='http://purl.org/dc/elements/1.1/' xmlns:ns1='http://schemas.openxmlformats.org/package/2006/metadata/core-properties' " w:xpath="/ns1:coreProperties[1]/ns0:subject[1]" w:storeItemID="{6C3C8BC8-F283-45AE-878A-BAB7291924A1}"/>
            <w:text/>
          </w:sdtPr>
          <w:sdtEndPr/>
          <w:sdtContent>
            <w:p w:rsidR="00D932A2" w:rsidRPr="000243DF" w:rsidRDefault="009D095C" w:rsidP="00D932A2">
              <w:pPr>
                <w:rPr>
                  <w:sz w:val="15"/>
                  <w:szCs w:val="15"/>
                </w:rPr>
              </w:pPr>
              <w:proofErr w:type="spellStart"/>
              <w:r>
                <w:rPr>
                  <w:sz w:val="15"/>
                  <w:szCs w:val="15"/>
                </w:rPr>
                <w:t>Priadel</w:t>
              </w:r>
              <w:proofErr w:type="spellEnd"/>
            </w:p>
          </w:sdtContent>
        </w:sdt>
      </w:tc>
    </w:tr>
  </w:tbl>
  <w:p w:rsidR="00D932A2" w:rsidRDefault="00D932A2" w:rsidP="00D932A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20E19" w:rsidRDefault="00820E19" w:rsidP="000243DF">
      <w:r>
        <w:separator/>
      </w:r>
    </w:p>
  </w:footnote>
  <w:footnote w:type="continuationSeparator" w:id="0">
    <w:p w:rsidR="00820E19" w:rsidRDefault="00820E19" w:rsidP="000243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1A7" w:rsidRPr="008001A7" w:rsidRDefault="008001A7">
    <w:pPr>
      <w:pStyle w:val="Koptekst"/>
      <w:rPr>
        <w:sz w:val="28"/>
      </w:rPr>
    </w:pPr>
  </w:p>
  <w:tbl>
    <w:tblPr>
      <w:tblStyle w:val="Tabelraster"/>
      <w:tblW w:w="0" w:type="auto"/>
      <w:jc w:val="right"/>
      <w:tblBorders>
        <w:top w:val="none" w:sz="0" w:space="0" w:color="auto"/>
        <w:left w:val="single" w:sz="36" w:space="0" w:color="F0C715" w:themeColor="accent3"/>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696"/>
    </w:tblGrid>
    <w:tr w:rsidR="008001A7" w:rsidTr="00AB7246">
      <w:trPr>
        <w:trHeight w:val="326"/>
        <w:jc w:val="right"/>
      </w:trPr>
      <w:tc>
        <w:tcPr>
          <w:tcW w:w="1593" w:type="dxa"/>
          <w:tcBorders>
            <w:right w:val="single" w:sz="36" w:space="0" w:color="F0C715" w:themeColor="accent3"/>
          </w:tcBorders>
        </w:tcPr>
        <w:p w:rsidR="008001A7" w:rsidRPr="000243DF" w:rsidRDefault="008001A7" w:rsidP="008001A7">
          <w:pPr>
            <w:rPr>
              <w:b/>
              <w:sz w:val="15"/>
              <w:szCs w:val="15"/>
            </w:rPr>
          </w:pPr>
          <w:r w:rsidRPr="000243DF">
            <w:rPr>
              <w:b/>
              <w:sz w:val="15"/>
              <w:szCs w:val="15"/>
            </w:rPr>
            <w:t>Datum</w:t>
          </w:r>
        </w:p>
        <w:sdt>
          <w:sdtPr>
            <w:rPr>
              <w:sz w:val="15"/>
              <w:szCs w:val="15"/>
            </w:rPr>
            <w:alias w:val="Publicatiedatum"/>
            <w:tag w:val=""/>
            <w:id w:val="1215858601"/>
            <w:dataBinding w:prefixMappings="xmlns:ns0='http://schemas.microsoft.com/office/2006/coverPageProps' " w:xpath="/ns0:CoverPageProperties[1]/ns0:PublishDate[1]" w:storeItemID="{55AF091B-3C7A-41E3-B477-F2FDAA23CFDA}"/>
            <w:date w:fullDate="2019-06-29T00:00:00Z">
              <w:dateFormat w:val="d MMMM yyyy"/>
              <w:lid w:val="nl-NL"/>
              <w:storeMappedDataAs w:val="dateTime"/>
              <w:calendar w:val="gregorian"/>
            </w:date>
          </w:sdtPr>
          <w:sdtEndPr/>
          <w:sdtContent>
            <w:p w:rsidR="008001A7" w:rsidRPr="000243DF" w:rsidRDefault="007727F3" w:rsidP="008001A7">
              <w:pPr>
                <w:rPr>
                  <w:sz w:val="15"/>
                  <w:szCs w:val="15"/>
                </w:rPr>
              </w:pPr>
              <w:r>
                <w:rPr>
                  <w:sz w:val="15"/>
                  <w:szCs w:val="15"/>
                </w:rPr>
                <w:t>29 juni 2019</w:t>
              </w:r>
            </w:p>
          </w:sdtContent>
        </w:sdt>
      </w:tc>
      <w:tc>
        <w:tcPr>
          <w:tcW w:w="680" w:type="dxa"/>
          <w:tcBorders>
            <w:left w:val="single" w:sz="36" w:space="0" w:color="F0C715" w:themeColor="accent3"/>
          </w:tcBorders>
        </w:tcPr>
        <w:p w:rsidR="008001A7" w:rsidRPr="000243DF" w:rsidRDefault="008001A7" w:rsidP="008001A7">
          <w:pPr>
            <w:rPr>
              <w:b/>
              <w:sz w:val="15"/>
              <w:szCs w:val="15"/>
            </w:rPr>
          </w:pPr>
          <w:r>
            <w:rPr>
              <w:b/>
              <w:sz w:val="15"/>
              <w:szCs w:val="15"/>
            </w:rPr>
            <w:t>Pagina</w:t>
          </w:r>
        </w:p>
        <w:p w:rsidR="008001A7" w:rsidRDefault="00B56224" w:rsidP="008001A7">
          <w:r w:rsidRPr="00B56224">
            <w:rPr>
              <w:bCs/>
              <w:sz w:val="15"/>
              <w:szCs w:val="15"/>
            </w:rPr>
            <w:fldChar w:fldCharType="begin"/>
          </w:r>
          <w:r w:rsidRPr="00B56224">
            <w:rPr>
              <w:bCs/>
              <w:sz w:val="15"/>
              <w:szCs w:val="15"/>
            </w:rPr>
            <w:instrText>PAGE  \* Arabic  \* MERGEFORMAT</w:instrText>
          </w:r>
          <w:r w:rsidRPr="00B56224">
            <w:rPr>
              <w:bCs/>
              <w:sz w:val="15"/>
              <w:szCs w:val="15"/>
            </w:rPr>
            <w:fldChar w:fldCharType="separate"/>
          </w:r>
          <w:r w:rsidR="007727F3">
            <w:rPr>
              <w:bCs/>
              <w:noProof/>
              <w:sz w:val="15"/>
              <w:szCs w:val="15"/>
            </w:rPr>
            <w:t>2</w:t>
          </w:r>
          <w:r w:rsidRPr="00B56224">
            <w:rPr>
              <w:bCs/>
              <w:sz w:val="15"/>
              <w:szCs w:val="15"/>
            </w:rPr>
            <w:fldChar w:fldCharType="end"/>
          </w:r>
          <w:r>
            <w:rPr>
              <w:bCs/>
              <w:sz w:val="15"/>
              <w:szCs w:val="15"/>
            </w:rPr>
            <w:t>/</w:t>
          </w:r>
          <w:r w:rsidRPr="00B56224">
            <w:rPr>
              <w:bCs/>
              <w:sz w:val="15"/>
              <w:szCs w:val="15"/>
            </w:rPr>
            <w:fldChar w:fldCharType="begin"/>
          </w:r>
          <w:r w:rsidRPr="00B56224">
            <w:rPr>
              <w:bCs/>
              <w:sz w:val="15"/>
              <w:szCs w:val="15"/>
            </w:rPr>
            <w:instrText>NUMPAGES  \* Arabic  \* MERGEFORMAT</w:instrText>
          </w:r>
          <w:r w:rsidRPr="00B56224">
            <w:rPr>
              <w:bCs/>
              <w:sz w:val="15"/>
              <w:szCs w:val="15"/>
            </w:rPr>
            <w:fldChar w:fldCharType="separate"/>
          </w:r>
          <w:r w:rsidR="007727F3">
            <w:rPr>
              <w:bCs/>
              <w:noProof/>
              <w:sz w:val="15"/>
              <w:szCs w:val="15"/>
            </w:rPr>
            <w:t>2</w:t>
          </w:r>
          <w:r w:rsidRPr="00B56224">
            <w:rPr>
              <w:bCs/>
              <w:sz w:val="15"/>
              <w:szCs w:val="15"/>
            </w:rPr>
            <w:fldChar w:fldCharType="end"/>
          </w:r>
        </w:p>
      </w:tc>
    </w:tr>
  </w:tbl>
  <w:p w:rsidR="00D932A2" w:rsidRDefault="008001A7">
    <w:pPr>
      <w:pStyle w:val="Koptekst"/>
    </w:pPr>
    <w:r>
      <w:rPr>
        <w:noProof/>
        <w:lang w:eastAsia="nl-NL"/>
      </w:rPr>
      <w:drawing>
        <wp:anchor distT="0" distB="0" distL="114300" distR="114300" simplePos="0" relativeHeight="251668480" behindDoc="1" locked="0" layoutInCell="1" allowOverlap="1" wp14:anchorId="00C1FDBC" wp14:editId="2D2FC3E7">
          <wp:simplePos x="0" y="0"/>
          <wp:positionH relativeFrom="page">
            <wp:posOffset>0</wp:posOffset>
          </wp:positionH>
          <wp:positionV relativeFrom="page">
            <wp:posOffset>3518373</wp:posOffset>
          </wp:positionV>
          <wp:extent cx="7560000" cy="5889600"/>
          <wp:effectExtent l="0" t="0" r="3175" b="0"/>
          <wp:wrapNone/>
          <wp:docPr id="19" name="Afbeelding 19" title="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88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7456" behindDoc="0" locked="0" layoutInCell="1" allowOverlap="1" wp14:anchorId="1C7B4E03" wp14:editId="416C86F2">
          <wp:simplePos x="0" y="0"/>
          <wp:positionH relativeFrom="page">
            <wp:posOffset>913603</wp:posOffset>
          </wp:positionH>
          <wp:positionV relativeFrom="page">
            <wp:posOffset>434340</wp:posOffset>
          </wp:positionV>
          <wp:extent cx="1803600" cy="900000"/>
          <wp:effectExtent l="0" t="0" r="6350" b="0"/>
          <wp:wrapNone/>
          <wp:docPr id="20" name="Afbeelding 20" title="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600"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1A7" w:rsidRDefault="008001A7">
    <w:pPr>
      <w:pStyle w:val="Koptekst"/>
    </w:pPr>
  </w:p>
  <w:p w:rsidR="008001A7" w:rsidRDefault="008001A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43DF" w:rsidRDefault="00D932A2">
    <w:pPr>
      <w:pStyle w:val="Koptekst"/>
    </w:pPr>
    <w:r>
      <w:rPr>
        <w:noProof/>
        <w:lang w:eastAsia="nl-NL"/>
      </w:rPr>
      <w:drawing>
        <wp:anchor distT="0" distB="0" distL="114300" distR="114300" simplePos="0" relativeHeight="251663360" behindDoc="0" locked="0" layoutInCell="1" allowOverlap="1" wp14:anchorId="7B81B66F" wp14:editId="6480AEDE">
          <wp:simplePos x="0" y="0"/>
          <wp:positionH relativeFrom="page">
            <wp:posOffset>0</wp:posOffset>
          </wp:positionH>
          <wp:positionV relativeFrom="page">
            <wp:posOffset>4025265</wp:posOffset>
          </wp:positionV>
          <wp:extent cx="7560000" cy="5742000"/>
          <wp:effectExtent l="0" t="0" r="3175" b="0"/>
          <wp:wrapNone/>
          <wp:docPr id="21" name="Afbeelding 21" title="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574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1A7" w:rsidRDefault="0006741A">
    <w:pPr>
      <w:pStyle w:val="Koptekst"/>
    </w:pPr>
    <w:r>
      <w:rPr>
        <w:noProof/>
        <w:lang w:eastAsia="nl-NL"/>
      </w:rPr>
      <w:drawing>
        <wp:anchor distT="0" distB="0" distL="114300" distR="114300" simplePos="0" relativeHeight="251661312" behindDoc="0" locked="0" layoutInCell="1" allowOverlap="1" wp14:anchorId="5EEAC673" wp14:editId="34F85165">
          <wp:simplePos x="0" y="0"/>
          <wp:positionH relativeFrom="page">
            <wp:posOffset>1008380</wp:posOffset>
          </wp:positionH>
          <wp:positionV relativeFrom="page">
            <wp:posOffset>684530</wp:posOffset>
          </wp:positionV>
          <wp:extent cx="1803600" cy="900000"/>
          <wp:effectExtent l="0" t="0" r="6350" b="0"/>
          <wp:wrapNone/>
          <wp:docPr id="22" name="Afbeelding 22" title="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36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noProof/>
        <w:lang w:eastAsia="nl-NL"/>
      </w:rPr>
      <w:drawing>
        <wp:inline distT="0" distB="0" distL="0" distR="0" wp14:anchorId="72F9CA14" wp14:editId="2882A260">
          <wp:extent cx="1764393" cy="988060"/>
          <wp:effectExtent l="0" t="0" r="0" b="2540"/>
          <wp:docPr id="2" name="Afbeelding 2" descr="../../Desktop/logo%20depressievereni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20depressieverenigin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0944" cy="991729"/>
                  </a:xfrm>
                  <a:prstGeom prst="rect">
                    <a:avLst/>
                  </a:prstGeom>
                  <a:noFill/>
                  <a:ln>
                    <a:noFill/>
                  </a:ln>
                </pic:spPr>
              </pic:pic>
            </a:graphicData>
          </a:graphic>
        </wp:inline>
      </w:drawing>
    </w:r>
  </w:p>
  <w:p w:rsidR="008001A7" w:rsidRDefault="008001A7">
    <w:pPr>
      <w:pStyle w:val="Koptekst"/>
    </w:pPr>
  </w:p>
  <w:p w:rsidR="008001A7" w:rsidRDefault="008001A7">
    <w:pPr>
      <w:pStyle w:val="Koptekst"/>
    </w:pPr>
  </w:p>
  <w:p w:rsidR="008001A7" w:rsidRDefault="008001A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F16A5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EAE99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374E39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DE42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E103A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D20C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5C72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CCC25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1824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6814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BA10DAE"/>
    <w:multiLevelType w:val="multilevel"/>
    <w:tmpl w:val="814808E2"/>
    <w:styleLink w:val="PMNummering"/>
    <w:lvl w:ilvl="0">
      <w:start w:val="1"/>
      <w:numFmt w:val="decimal"/>
      <w:lvlText w:val="%1."/>
      <w:lvlJc w:val="left"/>
      <w:pPr>
        <w:ind w:left="360" w:hanging="360"/>
      </w:pPr>
      <w:rPr>
        <w:rFonts w:hint="default"/>
        <w:color w:val="05509C" w:themeColor="accent1"/>
      </w:rPr>
    </w:lvl>
    <w:lvl w:ilvl="1">
      <w:start w:val="1"/>
      <w:numFmt w:val="lowerLetter"/>
      <w:lvlText w:val="%2."/>
      <w:lvlJc w:val="left"/>
      <w:pPr>
        <w:ind w:left="720" w:hanging="360"/>
      </w:pPr>
      <w:rPr>
        <w:rFonts w:hint="default"/>
        <w:color w:val="D03017" w:themeColor="accent2"/>
      </w:rPr>
    </w:lvl>
    <w:lvl w:ilvl="2">
      <w:start w:val="1"/>
      <w:numFmt w:val="lowerRoman"/>
      <w:lvlText w:val="%3."/>
      <w:lvlJc w:val="left"/>
      <w:pPr>
        <w:ind w:left="1080" w:hanging="360"/>
      </w:pPr>
      <w:rPr>
        <w:rFonts w:hint="default"/>
        <w:color w:val="F0C715"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CEB19E8"/>
    <w:multiLevelType w:val="singleLevel"/>
    <w:tmpl w:val="04130001"/>
    <w:lvl w:ilvl="0">
      <w:start w:val="1"/>
      <w:numFmt w:val="bullet"/>
      <w:lvlText w:val=""/>
      <w:lvlJc w:val="left"/>
      <w:pPr>
        <w:ind w:left="720" w:hanging="360"/>
      </w:pPr>
      <w:rPr>
        <w:rFonts w:ascii="Symbol" w:hAnsi="Symbol" w:hint="default"/>
      </w:rPr>
    </w:lvl>
  </w:abstractNum>
  <w:abstractNum w:abstractNumId="12" w15:restartNumberingAfterBreak="0">
    <w:nsid w:val="50004B74"/>
    <w:multiLevelType w:val="multilevel"/>
    <w:tmpl w:val="814808E2"/>
    <w:numStyleLink w:val="PMNummering"/>
  </w:abstractNum>
  <w:abstractNum w:abstractNumId="13" w15:restartNumberingAfterBreak="0">
    <w:nsid w:val="5E1F1D48"/>
    <w:multiLevelType w:val="multilevel"/>
    <w:tmpl w:val="D242D416"/>
    <w:numStyleLink w:val="PMBullets"/>
  </w:abstractNum>
  <w:abstractNum w:abstractNumId="14" w15:restartNumberingAfterBreak="0">
    <w:nsid w:val="646116E2"/>
    <w:multiLevelType w:val="multilevel"/>
    <w:tmpl w:val="D242D416"/>
    <w:styleLink w:val="PMBullets"/>
    <w:lvl w:ilvl="0">
      <w:start w:val="1"/>
      <w:numFmt w:val="bullet"/>
      <w:lvlText w:val=""/>
      <w:lvlJc w:val="left"/>
      <w:pPr>
        <w:ind w:left="360" w:hanging="360"/>
      </w:pPr>
      <w:rPr>
        <w:rFonts w:ascii="Symbol" w:hAnsi="Symbol" w:hint="default"/>
        <w:color w:val="05509C" w:themeColor="accent1"/>
      </w:rPr>
    </w:lvl>
    <w:lvl w:ilvl="1">
      <w:start w:val="1"/>
      <w:numFmt w:val="bullet"/>
      <w:lvlText w:val=""/>
      <w:lvlJc w:val="left"/>
      <w:pPr>
        <w:ind w:left="720" w:hanging="360"/>
      </w:pPr>
      <w:rPr>
        <w:rFonts w:ascii="Symbol" w:hAnsi="Symbol" w:hint="default"/>
        <w:color w:val="D03017" w:themeColor="accent2"/>
      </w:rPr>
    </w:lvl>
    <w:lvl w:ilvl="2">
      <w:start w:val="1"/>
      <w:numFmt w:val="bullet"/>
      <w:lvlText w:val=""/>
      <w:lvlJc w:val="left"/>
      <w:pPr>
        <w:ind w:left="1080" w:hanging="360"/>
      </w:pPr>
      <w:rPr>
        <w:rFonts w:ascii="Symbol" w:hAnsi="Symbol" w:hint="default"/>
        <w:color w:val="F0C715" w:themeColor="accent3"/>
      </w:rPr>
    </w:lvl>
    <w:lvl w:ilvl="3">
      <w:start w:val="1"/>
      <w:numFmt w:val="bullet"/>
      <w:lvlText w:val=""/>
      <w:lvlJc w:val="left"/>
      <w:pPr>
        <w:ind w:left="1440" w:hanging="360"/>
      </w:pPr>
      <w:rPr>
        <w:rFonts w:ascii="Symbol" w:hAnsi="Symbol" w:hint="default"/>
        <w:color w:val="3D3837" w:themeColor="accent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52E616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5E01173"/>
    <w:multiLevelType w:val="multilevel"/>
    <w:tmpl w:val="814808E2"/>
    <w:numStyleLink w:val="PMNummering"/>
  </w:abstractNum>
  <w:abstractNum w:abstractNumId="17" w15:restartNumberingAfterBreak="0">
    <w:nsid w:val="7D3E0C26"/>
    <w:multiLevelType w:val="multilevel"/>
    <w:tmpl w:val="814808E2"/>
    <w:numStyleLink w:val="PMNummering"/>
  </w:abstractNum>
  <w:num w:numId="1">
    <w:abstractNumId w:val="11"/>
  </w:num>
  <w:num w:numId="2">
    <w:abstractNumId w:val="15"/>
  </w:num>
  <w:num w:numId="3">
    <w:abstractNumId w:val="14"/>
  </w:num>
  <w:num w:numId="4">
    <w:abstractNumId w:val="13"/>
  </w:num>
  <w:num w:numId="5">
    <w:abstractNumId w:val="17"/>
  </w:num>
  <w:num w:numId="6">
    <w:abstractNumId w:val="10"/>
  </w:num>
  <w:num w:numId="7">
    <w:abstractNumId w:val="12"/>
  </w:num>
  <w:num w:numId="8">
    <w:abstractNumId w:val="16"/>
  </w:num>
  <w:num w:numId="9">
    <w:abstractNumId w:val="17"/>
    <w:lvlOverride w:ilvl="0">
      <w:lvl w:ilvl="0">
        <w:start w:val="1"/>
        <w:numFmt w:val="bullet"/>
        <w:lvlText w:val=""/>
        <w:lvlJc w:val="left"/>
        <w:pPr>
          <w:ind w:left="360" w:hanging="360"/>
        </w:pPr>
        <w:rPr>
          <w:rFonts w:ascii="Symbol" w:hAnsi="Symbol" w:hint="default"/>
          <w:color w:val="05509C" w:themeColor="accent1"/>
        </w:rPr>
      </w:lvl>
    </w:lvlOverride>
    <w:lvlOverride w:ilvl="1">
      <w:lvl w:ilvl="1">
        <w:start w:val="1"/>
        <w:numFmt w:val="bullet"/>
        <w:lvlText w:val=""/>
        <w:lvlJc w:val="left"/>
        <w:pPr>
          <w:ind w:left="720" w:hanging="360"/>
        </w:pPr>
        <w:rPr>
          <w:rFonts w:ascii="Symbol" w:hAnsi="Symbol" w:hint="default"/>
          <w:color w:val="D03017" w:themeColor="accent2"/>
        </w:rPr>
      </w:lvl>
    </w:lvlOverride>
    <w:lvlOverride w:ilvl="2">
      <w:lvl w:ilvl="2">
        <w:start w:val="1"/>
        <w:numFmt w:val="bullet"/>
        <w:lvlText w:val=""/>
        <w:lvlJc w:val="left"/>
        <w:pPr>
          <w:ind w:left="1080" w:hanging="360"/>
        </w:pPr>
        <w:rPr>
          <w:rFonts w:ascii="Symbol" w:hAnsi="Symbol" w:hint="default"/>
          <w:color w:val="F0C715" w:themeColor="accent3"/>
        </w:rPr>
      </w:lvl>
    </w:lvlOverride>
    <w:lvlOverride w:ilvl="3">
      <w:lvl w:ilvl="3">
        <w:start w:val="1"/>
        <w:numFmt w:val="bullet"/>
        <w:lvlText w:val=""/>
        <w:lvlJc w:val="left"/>
        <w:pPr>
          <w:ind w:left="1440" w:hanging="360"/>
        </w:pPr>
        <w:rPr>
          <w:rFonts w:ascii="Symbol" w:hAnsi="Symbol" w:hint="default"/>
          <w:color w:val="3D3837" w:themeColor="accent4"/>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17"/>
    <w:lvlOverride w:ilvl="0">
      <w:lvl w:ilvl="0">
        <w:start w:val="1"/>
        <w:numFmt w:val="bullet"/>
        <w:lvlText w:val=""/>
        <w:lvlJc w:val="left"/>
        <w:pPr>
          <w:ind w:left="360" w:hanging="360"/>
        </w:pPr>
        <w:rPr>
          <w:rFonts w:ascii="Symbol" w:hAnsi="Symbol" w:hint="default"/>
          <w:color w:val="05509C" w:themeColor="accent1"/>
        </w:rPr>
      </w:lvl>
    </w:lvlOverride>
    <w:lvlOverride w:ilvl="1">
      <w:lvl w:ilvl="1">
        <w:start w:val="1"/>
        <w:numFmt w:val="bullet"/>
        <w:lvlText w:val=""/>
        <w:lvlJc w:val="left"/>
        <w:pPr>
          <w:ind w:left="720" w:hanging="360"/>
        </w:pPr>
        <w:rPr>
          <w:rFonts w:ascii="Symbol" w:hAnsi="Symbol" w:hint="default"/>
          <w:color w:val="D03017" w:themeColor="accent2"/>
        </w:rPr>
      </w:lvl>
    </w:lvlOverride>
    <w:lvlOverride w:ilvl="2">
      <w:lvl w:ilvl="2">
        <w:start w:val="1"/>
        <w:numFmt w:val="bullet"/>
        <w:lvlText w:val=""/>
        <w:lvlJc w:val="left"/>
        <w:pPr>
          <w:ind w:left="1080" w:hanging="360"/>
        </w:pPr>
        <w:rPr>
          <w:rFonts w:ascii="Symbol" w:hAnsi="Symbol" w:hint="default"/>
          <w:color w:val="F0C715" w:themeColor="accent3"/>
        </w:rPr>
      </w:lvl>
    </w:lvlOverride>
    <w:lvlOverride w:ilvl="3">
      <w:lvl w:ilvl="3">
        <w:start w:val="1"/>
        <w:numFmt w:val="bullet"/>
        <w:lvlText w:val=""/>
        <w:lvlJc w:val="left"/>
        <w:pPr>
          <w:ind w:left="1440" w:hanging="360"/>
        </w:pPr>
        <w:rPr>
          <w:rFonts w:ascii="Symbol" w:hAnsi="Symbol" w:hint="default"/>
          <w:color w:val="3D3837" w:themeColor="accent4"/>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
    <w:abstractNumId w:val="17"/>
    <w:lvlOverride w:ilvl="0">
      <w:lvl w:ilvl="0">
        <w:start w:val="1"/>
        <w:numFmt w:val="bullet"/>
        <w:lvlText w:val=""/>
        <w:lvlJc w:val="left"/>
        <w:pPr>
          <w:ind w:left="360" w:hanging="360"/>
        </w:pPr>
        <w:rPr>
          <w:rFonts w:ascii="Symbol" w:hAnsi="Symbol" w:hint="default"/>
          <w:color w:val="05509C" w:themeColor="accent1"/>
        </w:rPr>
      </w:lvl>
    </w:lvlOverride>
    <w:lvlOverride w:ilvl="1">
      <w:lvl w:ilvl="1">
        <w:start w:val="1"/>
        <w:numFmt w:val="bullet"/>
        <w:lvlText w:val=""/>
        <w:lvlJc w:val="left"/>
        <w:pPr>
          <w:ind w:left="720" w:hanging="360"/>
        </w:pPr>
        <w:rPr>
          <w:rFonts w:ascii="Symbol" w:hAnsi="Symbol" w:hint="default"/>
          <w:color w:val="D03017" w:themeColor="accent2"/>
        </w:rPr>
      </w:lvl>
    </w:lvlOverride>
    <w:lvlOverride w:ilvl="2">
      <w:lvl w:ilvl="2">
        <w:start w:val="1"/>
        <w:numFmt w:val="bullet"/>
        <w:lvlText w:val=""/>
        <w:lvlJc w:val="left"/>
        <w:pPr>
          <w:ind w:left="1080" w:hanging="360"/>
        </w:pPr>
        <w:rPr>
          <w:rFonts w:ascii="Symbol" w:hAnsi="Symbol" w:hint="default"/>
          <w:color w:val="F0C715" w:themeColor="accent3"/>
        </w:rPr>
      </w:lvl>
    </w:lvlOverride>
    <w:lvlOverride w:ilvl="3">
      <w:lvl w:ilvl="3">
        <w:start w:val="1"/>
        <w:numFmt w:val="bullet"/>
        <w:lvlText w:val=""/>
        <w:lvlJc w:val="left"/>
        <w:pPr>
          <w:ind w:left="1440" w:hanging="360"/>
        </w:pPr>
        <w:rPr>
          <w:rFonts w:ascii="Symbol" w:hAnsi="Symbol" w:hint="default"/>
          <w:color w:val="3D3837" w:themeColor="accent4"/>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17"/>
    <w:lvlOverride w:ilvl="0">
      <w:lvl w:ilvl="0">
        <w:start w:val="1"/>
        <w:numFmt w:val="bullet"/>
        <w:lvlText w:val=""/>
        <w:lvlJc w:val="left"/>
        <w:pPr>
          <w:ind w:left="360" w:hanging="360"/>
        </w:pPr>
        <w:rPr>
          <w:rFonts w:ascii="Symbol" w:hAnsi="Symbol" w:hint="default"/>
          <w:color w:val="05509C" w:themeColor="accent1"/>
        </w:rPr>
      </w:lvl>
    </w:lvlOverride>
    <w:lvlOverride w:ilvl="1">
      <w:lvl w:ilvl="1">
        <w:start w:val="1"/>
        <w:numFmt w:val="bullet"/>
        <w:lvlText w:val=""/>
        <w:lvlJc w:val="left"/>
        <w:pPr>
          <w:ind w:left="720" w:hanging="360"/>
        </w:pPr>
        <w:rPr>
          <w:rFonts w:ascii="Symbol" w:hAnsi="Symbol" w:hint="default"/>
          <w:color w:val="D03017" w:themeColor="accent2"/>
        </w:rPr>
      </w:lvl>
    </w:lvlOverride>
    <w:lvlOverride w:ilvl="2">
      <w:lvl w:ilvl="2">
        <w:start w:val="1"/>
        <w:numFmt w:val="bullet"/>
        <w:lvlText w:val=""/>
        <w:lvlJc w:val="left"/>
        <w:pPr>
          <w:ind w:left="1080" w:hanging="360"/>
        </w:pPr>
        <w:rPr>
          <w:rFonts w:ascii="Symbol" w:hAnsi="Symbol" w:hint="default"/>
          <w:color w:val="F0C715" w:themeColor="accent3"/>
        </w:rPr>
      </w:lvl>
    </w:lvlOverride>
    <w:lvlOverride w:ilvl="3">
      <w:lvl w:ilvl="3">
        <w:start w:val="1"/>
        <w:numFmt w:val="bullet"/>
        <w:lvlText w:val=""/>
        <w:lvlJc w:val="left"/>
        <w:pPr>
          <w:ind w:left="1440" w:hanging="360"/>
        </w:pPr>
        <w:rPr>
          <w:rFonts w:ascii="Symbol" w:hAnsi="Symbol" w:hint="default"/>
          <w:color w:val="3D3837" w:themeColor="accent4"/>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abstractNumId w:val="17"/>
    <w:lvlOverride w:ilvl="0">
      <w:lvl w:ilvl="0">
        <w:start w:val="1"/>
        <w:numFmt w:val="bullet"/>
        <w:lvlText w:val=""/>
        <w:lvlJc w:val="left"/>
        <w:pPr>
          <w:ind w:left="360" w:hanging="360"/>
        </w:pPr>
        <w:rPr>
          <w:rFonts w:ascii="Symbol" w:hAnsi="Symbol" w:hint="default"/>
          <w:color w:val="05509C" w:themeColor="accent1"/>
        </w:rPr>
      </w:lvl>
    </w:lvlOverride>
    <w:lvlOverride w:ilvl="1">
      <w:lvl w:ilvl="1">
        <w:start w:val="1"/>
        <w:numFmt w:val="bullet"/>
        <w:lvlText w:val=""/>
        <w:lvlJc w:val="left"/>
        <w:pPr>
          <w:ind w:left="720" w:hanging="360"/>
        </w:pPr>
        <w:rPr>
          <w:rFonts w:ascii="Symbol" w:hAnsi="Symbol" w:hint="default"/>
          <w:color w:val="D03017" w:themeColor="accent2"/>
        </w:rPr>
      </w:lvl>
    </w:lvlOverride>
    <w:lvlOverride w:ilvl="2">
      <w:lvl w:ilvl="2">
        <w:start w:val="1"/>
        <w:numFmt w:val="bullet"/>
        <w:lvlText w:val=""/>
        <w:lvlJc w:val="left"/>
        <w:pPr>
          <w:ind w:left="1080" w:hanging="360"/>
        </w:pPr>
        <w:rPr>
          <w:rFonts w:ascii="Symbol" w:hAnsi="Symbol" w:hint="default"/>
          <w:color w:val="F0C715" w:themeColor="accent3"/>
        </w:rPr>
      </w:lvl>
    </w:lvlOverride>
    <w:lvlOverride w:ilvl="3">
      <w:lvl w:ilvl="3">
        <w:start w:val="1"/>
        <w:numFmt w:val="bullet"/>
        <w:lvlText w:val=""/>
        <w:lvlJc w:val="left"/>
        <w:pPr>
          <w:ind w:left="1440" w:hanging="360"/>
        </w:pPr>
        <w:rPr>
          <w:rFonts w:ascii="Symbol" w:hAnsi="Symbol" w:hint="default"/>
          <w:color w:val="3D3837" w:themeColor="accent4"/>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63A5"/>
    <w:rsid w:val="000243DF"/>
    <w:rsid w:val="0004309E"/>
    <w:rsid w:val="000478EC"/>
    <w:rsid w:val="0006741A"/>
    <w:rsid w:val="0006780C"/>
    <w:rsid w:val="000A60F6"/>
    <w:rsid w:val="000A7808"/>
    <w:rsid w:val="001F1FB1"/>
    <w:rsid w:val="00275079"/>
    <w:rsid w:val="002B540A"/>
    <w:rsid w:val="002E3A7D"/>
    <w:rsid w:val="00335C86"/>
    <w:rsid w:val="00350FD1"/>
    <w:rsid w:val="00361694"/>
    <w:rsid w:val="00365D6B"/>
    <w:rsid w:val="004160B1"/>
    <w:rsid w:val="0045132B"/>
    <w:rsid w:val="004C53C5"/>
    <w:rsid w:val="005263A5"/>
    <w:rsid w:val="00582C26"/>
    <w:rsid w:val="005B21C6"/>
    <w:rsid w:val="006008C3"/>
    <w:rsid w:val="00675AF7"/>
    <w:rsid w:val="0071712A"/>
    <w:rsid w:val="00736CF6"/>
    <w:rsid w:val="0077206A"/>
    <w:rsid w:val="007727F3"/>
    <w:rsid w:val="007E6E7B"/>
    <w:rsid w:val="008001A7"/>
    <w:rsid w:val="00820E19"/>
    <w:rsid w:val="00845546"/>
    <w:rsid w:val="00945545"/>
    <w:rsid w:val="0099664E"/>
    <w:rsid w:val="009D095C"/>
    <w:rsid w:val="009D3B3D"/>
    <w:rsid w:val="00B34D22"/>
    <w:rsid w:val="00B36E16"/>
    <w:rsid w:val="00B56224"/>
    <w:rsid w:val="00B63EE4"/>
    <w:rsid w:val="00B96CC8"/>
    <w:rsid w:val="00BD1AC4"/>
    <w:rsid w:val="00C116D2"/>
    <w:rsid w:val="00C248C3"/>
    <w:rsid w:val="00C618E9"/>
    <w:rsid w:val="00C6797B"/>
    <w:rsid w:val="00C767A3"/>
    <w:rsid w:val="00CC1A20"/>
    <w:rsid w:val="00D41492"/>
    <w:rsid w:val="00D875CA"/>
    <w:rsid w:val="00D932A2"/>
    <w:rsid w:val="00DA00D9"/>
    <w:rsid w:val="00DA306E"/>
    <w:rsid w:val="00DC555F"/>
    <w:rsid w:val="00DE42E9"/>
    <w:rsid w:val="00E875F9"/>
    <w:rsid w:val="00EC6648"/>
    <w:rsid w:val="00F35065"/>
    <w:rsid w:val="00F72306"/>
    <w:rsid w:val="00F80A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997268"/>
  <w15:docId w15:val="{4CD9296E-F3CC-4282-BB5D-739D14B79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56224"/>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243DF"/>
    <w:pPr>
      <w:tabs>
        <w:tab w:val="center" w:pos="4536"/>
        <w:tab w:val="right" w:pos="9072"/>
      </w:tabs>
    </w:pPr>
  </w:style>
  <w:style w:type="character" w:customStyle="1" w:styleId="KoptekstChar">
    <w:name w:val="Koptekst Char"/>
    <w:basedOn w:val="Standaardalinea-lettertype"/>
    <w:link w:val="Koptekst"/>
    <w:uiPriority w:val="99"/>
    <w:rsid w:val="000243DF"/>
  </w:style>
  <w:style w:type="paragraph" w:styleId="Voettekst">
    <w:name w:val="footer"/>
    <w:basedOn w:val="Standaard"/>
    <w:link w:val="VoettekstChar"/>
    <w:uiPriority w:val="99"/>
    <w:unhideWhenUsed/>
    <w:rsid w:val="000243DF"/>
    <w:pPr>
      <w:tabs>
        <w:tab w:val="center" w:pos="4536"/>
        <w:tab w:val="right" w:pos="9072"/>
      </w:tabs>
    </w:pPr>
  </w:style>
  <w:style w:type="character" w:customStyle="1" w:styleId="VoettekstChar">
    <w:name w:val="Voettekst Char"/>
    <w:basedOn w:val="Standaardalinea-lettertype"/>
    <w:link w:val="Voettekst"/>
    <w:uiPriority w:val="99"/>
    <w:rsid w:val="000243DF"/>
  </w:style>
  <w:style w:type="character" w:styleId="Tekstvantijdelijkeaanduiding">
    <w:name w:val="Placeholder Text"/>
    <w:basedOn w:val="Standaardalinea-lettertype"/>
    <w:uiPriority w:val="99"/>
    <w:semiHidden/>
    <w:rsid w:val="000243DF"/>
    <w:rPr>
      <w:color w:val="808080"/>
    </w:rPr>
  </w:style>
  <w:style w:type="table" w:customStyle="1" w:styleId="PMTabel">
    <w:name w:val="PM Tabel"/>
    <w:basedOn w:val="Standaardtabel"/>
    <w:uiPriority w:val="99"/>
    <w:rsid w:val="00275079"/>
    <w:pPr>
      <w:spacing w:after="0" w:line="240" w:lineRule="auto"/>
    </w:pPr>
    <w:tblPr/>
    <w:tcPr>
      <w:vAlign w:val="center"/>
    </w:tcPr>
    <w:tblStylePr w:type="firstRow">
      <w:rPr>
        <w:b/>
        <w:color w:val="05509C" w:themeColor="accent1"/>
      </w:rPr>
      <w:tblPr/>
      <w:tcPr>
        <w:tcBorders>
          <w:bottom w:val="single" w:sz="4" w:space="0" w:color="F0C715" w:themeColor="accent6"/>
        </w:tcBorders>
      </w:tcPr>
    </w:tblStylePr>
    <w:tblStylePr w:type="lastRow">
      <w:rPr>
        <w:b/>
        <w:color w:val="05509C" w:themeColor="accent1"/>
      </w:rPr>
      <w:tblPr/>
      <w:tcPr>
        <w:tcBorders>
          <w:top w:val="nil"/>
        </w:tcBorders>
      </w:tcPr>
    </w:tblStylePr>
    <w:tblStylePr w:type="firstCol">
      <w:rPr>
        <w:b/>
        <w:color w:val="05509C" w:themeColor="accent1"/>
      </w:rPr>
      <w:tblPr/>
      <w:tcPr>
        <w:tcBorders>
          <w:right w:val="single" w:sz="4" w:space="0" w:color="F0C715" w:themeColor="accent6"/>
        </w:tcBorders>
      </w:tcPr>
    </w:tblStylePr>
    <w:tblStylePr w:type="nwCell">
      <w:tblPr/>
      <w:tcPr>
        <w:tcBorders>
          <w:bottom w:val="single" w:sz="4" w:space="0" w:color="F0C715" w:themeColor="accent6"/>
          <w:right w:val="nil"/>
        </w:tcBorders>
      </w:tcPr>
    </w:tblStylePr>
  </w:style>
  <w:style w:type="character" w:styleId="Hyperlink">
    <w:name w:val="Hyperlink"/>
    <w:basedOn w:val="Standaardalinea-lettertype"/>
    <w:uiPriority w:val="99"/>
    <w:unhideWhenUsed/>
    <w:rsid w:val="000243DF"/>
    <w:rPr>
      <w:color w:val="2099D7" w:themeColor="hyperlink"/>
      <w:u w:val="single"/>
    </w:rPr>
  </w:style>
  <w:style w:type="character" w:customStyle="1" w:styleId="Onopgelostemelding1">
    <w:name w:val="Onopgeloste melding1"/>
    <w:basedOn w:val="Standaardalinea-lettertype"/>
    <w:uiPriority w:val="99"/>
    <w:semiHidden/>
    <w:unhideWhenUsed/>
    <w:rsid w:val="000243DF"/>
    <w:rPr>
      <w:color w:val="808080"/>
      <w:shd w:val="clear" w:color="auto" w:fill="E6E6E6"/>
    </w:rPr>
  </w:style>
  <w:style w:type="paragraph" w:styleId="Geenafstand">
    <w:name w:val="No Spacing"/>
    <w:uiPriority w:val="1"/>
    <w:qFormat/>
    <w:rsid w:val="000243DF"/>
    <w:pPr>
      <w:spacing w:after="0" w:line="240" w:lineRule="auto"/>
    </w:pPr>
  </w:style>
  <w:style w:type="table" w:styleId="Tabelraster">
    <w:name w:val="Table Grid"/>
    <w:basedOn w:val="Standaardtabel"/>
    <w:uiPriority w:val="39"/>
    <w:rsid w:val="00024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478EC"/>
    <w:pPr>
      <w:ind w:left="720"/>
      <w:contextualSpacing/>
    </w:pPr>
  </w:style>
  <w:style w:type="numbering" w:customStyle="1" w:styleId="PMBullets">
    <w:name w:val="PM Bullets"/>
    <w:uiPriority w:val="99"/>
    <w:locked/>
    <w:rsid w:val="00350FD1"/>
    <w:pPr>
      <w:numPr>
        <w:numId w:val="3"/>
      </w:numPr>
    </w:pPr>
  </w:style>
  <w:style w:type="numbering" w:customStyle="1" w:styleId="PMNummering">
    <w:name w:val="PM Nummering"/>
    <w:uiPriority w:val="99"/>
    <w:locked/>
    <w:rsid w:val="00B56224"/>
    <w:pPr>
      <w:numPr>
        <w:numId w:val="6"/>
      </w:numPr>
    </w:pPr>
  </w:style>
  <w:style w:type="paragraph" w:styleId="Bijschrift">
    <w:name w:val="caption"/>
    <w:basedOn w:val="Standaard"/>
    <w:next w:val="Standaard"/>
    <w:uiPriority w:val="35"/>
    <w:unhideWhenUsed/>
    <w:qFormat/>
    <w:rsid w:val="00335C86"/>
    <w:pPr>
      <w:spacing w:after="200"/>
    </w:pPr>
    <w:rPr>
      <w:i/>
      <w:iCs/>
      <w:color w:val="2099D7" w:themeColor="text2"/>
      <w:sz w:val="18"/>
      <w:szCs w:val="18"/>
    </w:rPr>
  </w:style>
  <w:style w:type="paragraph" w:styleId="Ballontekst">
    <w:name w:val="Balloon Text"/>
    <w:basedOn w:val="Standaard"/>
    <w:link w:val="BallontekstChar"/>
    <w:uiPriority w:val="99"/>
    <w:semiHidden/>
    <w:unhideWhenUsed/>
    <w:rsid w:val="005263A5"/>
    <w:rPr>
      <w:rFonts w:ascii="Tahoma" w:hAnsi="Tahoma" w:cs="Tahoma"/>
      <w:sz w:val="16"/>
      <w:szCs w:val="16"/>
    </w:rPr>
  </w:style>
  <w:style w:type="character" w:customStyle="1" w:styleId="BallontekstChar">
    <w:name w:val="Ballontekst Char"/>
    <w:basedOn w:val="Standaardalinea-lettertype"/>
    <w:link w:val="Ballontekst"/>
    <w:uiPriority w:val="99"/>
    <w:semiHidden/>
    <w:rsid w:val="005263A5"/>
    <w:rPr>
      <w:rFonts w:ascii="Tahoma" w:hAnsi="Tahoma" w:cs="Tahoma"/>
      <w:sz w:val="16"/>
      <w:szCs w:val="16"/>
    </w:rPr>
  </w:style>
  <w:style w:type="paragraph" w:styleId="Normaalweb">
    <w:name w:val="Normal (Web)"/>
    <w:basedOn w:val="Standaard"/>
    <w:uiPriority w:val="99"/>
    <w:semiHidden/>
    <w:unhideWhenUsed/>
    <w:rsid w:val="009D095C"/>
    <w:pPr>
      <w:spacing w:before="100" w:beforeAutospacing="1" w:after="100" w:afterAutospacing="1"/>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82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nk\AppData\Roaming\Microsoft\Templates\Plusminus%20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D2C1B17815C4318833BF3D83A59FD0F"/>
        <w:category>
          <w:name w:val="Algemeen"/>
          <w:gallery w:val="placeholder"/>
        </w:category>
        <w:types>
          <w:type w:val="bbPlcHdr"/>
        </w:types>
        <w:behaviors>
          <w:behavior w:val="content"/>
        </w:behaviors>
        <w:guid w:val="{86254624-6019-4499-A014-14426DAC87B3}"/>
      </w:docPartPr>
      <w:docPartBody>
        <w:p w:rsidR="002E44F5" w:rsidRDefault="00BA76F0">
          <w:pPr>
            <w:pStyle w:val="2D2C1B17815C4318833BF3D83A59FD0F"/>
          </w:pPr>
          <w:r w:rsidRPr="00207FEC">
            <w:rPr>
              <w:rStyle w:val="Tekstvantijdelijkeaanduiding"/>
            </w:rPr>
            <w:t>[Publicatiedatum]</w:t>
          </w:r>
        </w:p>
      </w:docPartBody>
    </w:docPart>
    <w:docPart>
      <w:docPartPr>
        <w:name w:val="24A9B8248B7D4A269BB1D3E67DD3AB66"/>
        <w:category>
          <w:name w:val="Algemeen"/>
          <w:gallery w:val="placeholder"/>
        </w:category>
        <w:types>
          <w:type w:val="bbPlcHdr"/>
        </w:types>
        <w:behaviors>
          <w:behavior w:val="content"/>
        </w:behaviors>
        <w:guid w:val="{7B0F8756-BC58-4514-9127-BA66F8E3BB12}"/>
      </w:docPartPr>
      <w:docPartBody>
        <w:p w:rsidR="002E44F5" w:rsidRDefault="00BA76F0">
          <w:pPr>
            <w:pStyle w:val="24A9B8248B7D4A269BB1D3E67DD3AB66"/>
          </w:pPr>
          <w:r w:rsidRPr="00207FEC">
            <w:rPr>
              <w:rStyle w:val="Tekstvantijdelijkeaanduiding"/>
            </w:rPr>
            <w:t>[Onderwerp]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6F0"/>
    <w:rsid w:val="002B2B86"/>
    <w:rsid w:val="002E44F5"/>
    <w:rsid w:val="00817FB4"/>
    <w:rsid w:val="00BA76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2D2C1B17815C4318833BF3D83A59FD0F">
    <w:name w:val="2D2C1B17815C4318833BF3D83A59FD0F"/>
  </w:style>
  <w:style w:type="paragraph" w:customStyle="1" w:styleId="24A9B8248B7D4A269BB1D3E67DD3AB66">
    <w:name w:val="24A9B8248B7D4A269BB1D3E67DD3AB66"/>
  </w:style>
  <w:style w:type="paragraph" w:customStyle="1" w:styleId="3FEBC7A1467F44FBAA5625360815E7CF">
    <w:name w:val="3FEBC7A1467F44FBAA5625360815E7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Plusminus">
      <a:dk1>
        <a:srgbClr val="1D1D1D"/>
      </a:dk1>
      <a:lt1>
        <a:sysClr val="window" lastClr="FFFFFF"/>
      </a:lt1>
      <a:dk2>
        <a:srgbClr val="2099D7"/>
      </a:dk2>
      <a:lt2>
        <a:srgbClr val="FFFFFF"/>
      </a:lt2>
      <a:accent1>
        <a:srgbClr val="05509C"/>
      </a:accent1>
      <a:accent2>
        <a:srgbClr val="D03017"/>
      </a:accent2>
      <a:accent3>
        <a:srgbClr val="F0C715"/>
      </a:accent3>
      <a:accent4>
        <a:srgbClr val="3D3837"/>
      </a:accent4>
      <a:accent5>
        <a:srgbClr val="1D1D1D"/>
      </a:accent5>
      <a:accent6>
        <a:srgbClr val="F0C715"/>
      </a:accent6>
      <a:hlink>
        <a:srgbClr val="2099D7"/>
      </a:hlink>
      <a:folHlink>
        <a:srgbClr val="05509C"/>
      </a:folHlink>
    </a:clrScheme>
    <a:fontScheme name="Plusminus">
      <a:majorFont>
        <a:latin typeface="Segoe UI"/>
        <a:ea typeface=""/>
        <a:cs typeface=""/>
      </a:majorFont>
      <a:minorFont>
        <a:latin typeface="Segoe UI"/>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2019-06-29T00:00:00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E76A5D-E99E-4DCB-BA35-23FEE6BAD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Plusminus Document</Template>
  <TotalTime>0</TotalTime>
  <Pages>2</Pages>
  <Words>438</Words>
  <Characters>2414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Priadel</dc:subject>
  <dc:creator>Elke Gravenberch</dc:creator>
  <cp:lastModifiedBy>henk mathijssen</cp:lastModifiedBy>
  <cp:revision>2</cp:revision>
  <dcterms:created xsi:type="dcterms:W3CDTF">2019-06-30T08:43:00Z</dcterms:created>
  <dcterms:modified xsi:type="dcterms:W3CDTF">2019-06-30T08:43:00Z</dcterms:modified>
</cp:coreProperties>
</file>